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9E33" w14:textId="18E8C687" w:rsidR="00103303" w:rsidRPr="00FA65A8" w:rsidRDefault="00103303" w:rsidP="00FA65A8">
      <w:pPr>
        <w:spacing w:line="360" w:lineRule="auto"/>
        <w:jc w:val="center"/>
        <w:rPr>
          <w:rFonts w:ascii="黑体" w:eastAsia="黑体" w:hAnsi="黑体" w:hint="eastAsia"/>
          <w:sz w:val="36"/>
          <w:szCs w:val="36"/>
        </w:rPr>
      </w:pPr>
      <w:r w:rsidRPr="00FA65A8">
        <w:rPr>
          <w:rFonts w:ascii="黑体" w:eastAsia="黑体" w:hAnsi="黑体"/>
          <w:sz w:val="36"/>
          <w:szCs w:val="36"/>
        </w:rPr>
        <w:t>河北省防腐保温行业公平竞争自律公约执行保障办法</w:t>
      </w:r>
      <w:r w:rsidR="00613D79">
        <w:rPr>
          <w:rFonts w:ascii="黑体" w:eastAsia="黑体" w:hAnsi="黑体" w:hint="eastAsia"/>
          <w:sz w:val="36"/>
          <w:szCs w:val="36"/>
        </w:rPr>
        <w:t>（征求意见稿）</w:t>
      </w:r>
    </w:p>
    <w:p w14:paraId="50FACC8A" w14:textId="77777777" w:rsidR="00103303" w:rsidRPr="00103303" w:rsidRDefault="00103303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第一章 总则</w:t>
      </w:r>
    </w:p>
    <w:p w14:paraId="4085A4F2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第一条 为保障《河北省防腐保温行业公平竞争自律公约》（以下简称“公约”）有效执行，规范行业竞争秩序，防范不正当竞争行为，保护会员单位合法权益，推动我省防腐保温行业规范、健康、高质量发展，依据《中华人民共和国反不正当竞争法》《社会团体登记管理条例》等法律法规，结合本行业实际，制定本办法。</w:t>
      </w:r>
    </w:p>
    <w:p w14:paraId="6215B772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第二条 本办法适用于河北省防腐保温行业协会（以下简称“协会”）全体会员单位，以及自愿加入公约、接受本办法约束的非会员相关企业。</w:t>
      </w:r>
    </w:p>
    <w:p w14:paraId="762B80F4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第三条 本办法的执行遵循“合法合</w:t>
      </w:r>
      <w:proofErr w:type="gramStart"/>
      <w:r w:rsidRPr="00103303">
        <w:rPr>
          <w:rFonts w:ascii="宋体" w:eastAsia="宋体" w:hAnsi="宋体"/>
          <w:sz w:val="28"/>
          <w:szCs w:val="28"/>
        </w:rPr>
        <w:t>规</w:t>
      </w:r>
      <w:proofErr w:type="gramEnd"/>
      <w:r w:rsidRPr="00103303">
        <w:rPr>
          <w:rFonts w:ascii="宋体" w:eastAsia="宋体" w:hAnsi="宋体"/>
          <w:sz w:val="28"/>
          <w:szCs w:val="28"/>
        </w:rPr>
        <w:t>、公平公正、权责明确、奖惩分明、全程可追溯”的原则，坚持行业自律与政企协同相结合、事前防范与事后惩戒相结合、教育引导与监督约束相结合。</w:t>
      </w:r>
    </w:p>
    <w:p w14:paraId="7DFF0A19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第四条 协会负责本办法的组织实施、解释说明、监督检查，全体会员单位应当自觉遵守本办法，主动接受协会监督，积极配合违规调查与处理工作。</w:t>
      </w:r>
    </w:p>
    <w:p w14:paraId="3C334BDB" w14:textId="77777777" w:rsidR="00103303" w:rsidRPr="00103303" w:rsidRDefault="00103303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第二章 定义与适用范围</w:t>
      </w:r>
    </w:p>
    <w:p w14:paraId="16F1E442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第五条 本办法所称“不正当竞争行为”，是指违反《中华人民共和国反不正当竞争法》及公约规定，损害其他经营者合法权益、扰乱行业竞争秩序的行为，结合本行业特点，具体包括但不限于：</w:t>
      </w:r>
    </w:p>
    <w:p w14:paraId="58CE6754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（一）混淆行为：仿冒他人品牌、盗用专利技术、冒用资质证书、</w:t>
      </w:r>
      <w:r w:rsidRPr="00103303">
        <w:rPr>
          <w:rFonts w:ascii="宋体" w:eastAsia="宋体" w:hAnsi="宋体"/>
          <w:sz w:val="28"/>
          <w:szCs w:val="28"/>
        </w:rPr>
        <w:lastRenderedPageBreak/>
        <w:t>伪造工程业绩，误导市场主体及相关方的行为；</w:t>
      </w:r>
    </w:p>
    <w:p w14:paraId="015EF9EE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（二）商业贿赂：在工程招投标、材料采购、项目合作等环节，以财物或其他不正当利益贿赂交易相对方、相关单位及工作人员的行为；</w:t>
      </w:r>
    </w:p>
    <w:p w14:paraId="33A6CEF7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（三）虚假宣传：夸大产品性能、施工资质、工程质量，伪造检测报告、业绩证明，误导客户及社会公众的行为；</w:t>
      </w:r>
    </w:p>
    <w:p w14:paraId="215EB9B8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（四）侵犯商业秘密：窃取、泄露、不正当使用同行或合作方的技术配方、施工方案、客户名单、成本核算等商业秘密的行为；</w:t>
      </w:r>
    </w:p>
    <w:p w14:paraId="4A077A9B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（五）低价倾销：以排挤竞争对手为目的，以低于行业成本线的价格承揽工程、销售产品，扰乱市场正常竞争秩序的行为；</w:t>
      </w:r>
    </w:p>
    <w:p w14:paraId="1BF77BB1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（六）商业诋毁：在行业群、社交媒体、招投标现场等场合，散布竞争对手不实信息、恶意贬低竞争对手信誉和产品质量的行为；</w:t>
      </w:r>
    </w:p>
    <w:p w14:paraId="0050FC56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（七）</w:t>
      </w:r>
      <w:proofErr w:type="gramStart"/>
      <w:r w:rsidRPr="00103303">
        <w:rPr>
          <w:rFonts w:ascii="宋体" w:eastAsia="宋体" w:hAnsi="宋体"/>
          <w:sz w:val="28"/>
          <w:szCs w:val="28"/>
        </w:rPr>
        <w:t>串标围标</w:t>
      </w:r>
      <w:proofErr w:type="gramEnd"/>
      <w:r w:rsidRPr="00103303">
        <w:rPr>
          <w:rFonts w:ascii="宋体" w:eastAsia="宋体" w:hAnsi="宋体"/>
          <w:sz w:val="28"/>
          <w:szCs w:val="28"/>
        </w:rPr>
        <w:t>：与其他企业串通投标、围标，操纵投标价格、中标结果的行为；</w:t>
      </w:r>
    </w:p>
    <w:p w14:paraId="3DED2A36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（八）资质挂靠：出租、出借资质证书，或借用他人资质承揽工程，规避行业监管的行为；</w:t>
      </w:r>
    </w:p>
    <w:p w14:paraId="4E793195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（九）</w:t>
      </w:r>
      <w:proofErr w:type="gramStart"/>
      <w:r w:rsidRPr="00103303">
        <w:rPr>
          <w:rFonts w:ascii="宋体" w:eastAsia="宋体" w:hAnsi="宋体"/>
          <w:sz w:val="28"/>
          <w:szCs w:val="28"/>
        </w:rPr>
        <w:t>新型不</w:t>
      </w:r>
      <w:proofErr w:type="gramEnd"/>
      <w:r w:rsidRPr="00103303">
        <w:rPr>
          <w:rFonts w:ascii="宋体" w:eastAsia="宋体" w:hAnsi="宋体"/>
          <w:sz w:val="28"/>
          <w:szCs w:val="28"/>
        </w:rPr>
        <w:t>正当竞争：利用网络刷单炒信、虚假评价、恶意不兼容、</w:t>
      </w:r>
      <w:proofErr w:type="gramStart"/>
      <w:r w:rsidRPr="00103303">
        <w:rPr>
          <w:rFonts w:ascii="宋体" w:eastAsia="宋体" w:hAnsi="宋体"/>
          <w:sz w:val="28"/>
          <w:szCs w:val="28"/>
        </w:rPr>
        <w:t>数据爬取等</w:t>
      </w:r>
      <w:proofErr w:type="gramEnd"/>
      <w:r w:rsidRPr="00103303">
        <w:rPr>
          <w:rFonts w:ascii="宋体" w:eastAsia="宋体" w:hAnsi="宋体"/>
          <w:sz w:val="28"/>
          <w:szCs w:val="28"/>
        </w:rPr>
        <w:t>方式，干扰同行正常经营的行为；</w:t>
      </w:r>
    </w:p>
    <w:p w14:paraId="1A7012CC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（十）其他违反公约及法律法规的不正当竞争行为。</w:t>
      </w:r>
    </w:p>
    <w:p w14:paraId="588DE4A4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第六条 本办法所称“成本线”，以协会发布的《河北省防腐保温工程成本指导价》（以下简称“成本指导价”）为核心依据，成本指导价包含材料费、人工费、机具费、管理费、税费及合理利润率，</w:t>
      </w:r>
      <w:r w:rsidRPr="00103303">
        <w:rPr>
          <w:rFonts w:ascii="宋体" w:eastAsia="宋体" w:hAnsi="宋体"/>
          <w:sz w:val="28"/>
          <w:szCs w:val="28"/>
        </w:rPr>
        <w:lastRenderedPageBreak/>
        <w:t>由协会定期测算、更新并公示，作为判断“低于成本倾销”的客观标准。</w:t>
      </w:r>
    </w:p>
    <w:p w14:paraId="56893AD3" w14:textId="77777777" w:rsidR="00103303" w:rsidRPr="00103303" w:rsidRDefault="00103303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第三章 监督机制</w:t>
      </w:r>
    </w:p>
    <w:p w14:paraId="69A282EC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第七条 设立公平竞争监督委员会（以下简称“监督委员会”），作为公约执行的专门监督机构，对协会会员单位的竞争行为进行监督、调查、认定与处理。</w:t>
      </w:r>
    </w:p>
    <w:p w14:paraId="1A85828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第八条 监督委员会组成：</w:t>
      </w:r>
    </w:p>
    <w:p w14:paraId="0EEC88DA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（一）主任1名，由协会会长担任；</w:t>
      </w:r>
    </w:p>
    <w:p w14:paraId="234ABB95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（二）副主任2-3名，由协会副会长、秘书长担任；</w:t>
      </w:r>
    </w:p>
    <w:p w14:paraId="050B194D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（三）委员若干名，由行业骨干会员单位代表、法律专家、造价专家组成，委员人数不少于7人，其中非协会领导班子成员的委员占比不低于50%；</w:t>
      </w:r>
    </w:p>
    <w:p w14:paraId="15D64E1B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（四）监督委员会委员实行任期制，每届任期2年，可连选连任，任期内出现离职、违规等情况，由协会及时增补。</w:t>
      </w:r>
    </w:p>
    <w:p w14:paraId="597F1EF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第九条 监督委员会职责：</w:t>
      </w:r>
    </w:p>
    <w:p w14:paraId="7CD33281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（一）受理不正当竞争行为的举报、投诉；</w:t>
      </w:r>
    </w:p>
    <w:p w14:paraId="4D458416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（二）对涉嫌违规行为进行调查、取证，核实相关事实；</w:t>
      </w:r>
    </w:p>
    <w:p w14:paraId="7EE91854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（三）依据本办法及公约，对违规行为进行认定，提出处理意见；</w:t>
      </w:r>
    </w:p>
    <w:p w14:paraId="4F5754A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（四）监督违规处理决定的执行，跟踪整改情况；</w:t>
      </w:r>
    </w:p>
    <w:p w14:paraId="6456D072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（五）定期开展行业竞争状况监测，发布风险提示；</w:t>
      </w:r>
    </w:p>
    <w:p w14:paraId="7187A072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（六）负责本办法及公约执行过程中的解释工作；</w:t>
      </w:r>
    </w:p>
    <w:p w14:paraId="7B2318FE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（七）向协会理事会、会员大会报告监督工作情况。</w:t>
      </w:r>
    </w:p>
    <w:p w14:paraId="0C82B18D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lastRenderedPageBreak/>
        <w:t>第十条 监督委员会工作原则：</w:t>
      </w:r>
    </w:p>
    <w:p w14:paraId="0CE229A5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（一）独立公正：不受任何单位或个人干预，严格按照法律法规、公约及本办法开展工作；</w:t>
      </w:r>
    </w:p>
    <w:p w14:paraId="5B6453FD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（二）实事求是：以事实为依据，以规则为准绳，全面、客观收集证据；</w:t>
      </w:r>
    </w:p>
    <w:p w14:paraId="32F701D4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（三）保密原则：对举报信息、调查过程、证据材料及举报人信息严格保密，严禁泄露；</w:t>
      </w:r>
    </w:p>
    <w:p w14:paraId="490DF197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（四）回避原则：委员与被调查单位、举报人存在利害关系的，应当主动回避，未主动回避的，经主任提议可责令其回避。</w:t>
      </w:r>
    </w:p>
    <w:p w14:paraId="36FA03F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第十一条 建立多渠道举报机制：</w:t>
      </w:r>
    </w:p>
    <w:p w14:paraId="30764FCE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（一）举报通道：开通专用举报电话、举报邮箱、</w:t>
      </w:r>
      <w:proofErr w:type="gramStart"/>
      <w:r w:rsidRPr="00103303">
        <w:rPr>
          <w:rFonts w:ascii="宋体" w:eastAsia="宋体" w:hAnsi="宋体"/>
          <w:sz w:val="28"/>
          <w:szCs w:val="28"/>
        </w:rPr>
        <w:t>微信小</w:t>
      </w:r>
      <w:proofErr w:type="gramEnd"/>
      <w:r w:rsidRPr="00103303">
        <w:rPr>
          <w:rFonts w:ascii="宋体" w:eastAsia="宋体" w:hAnsi="宋体"/>
          <w:sz w:val="28"/>
          <w:szCs w:val="28"/>
        </w:rPr>
        <w:t>程序，明确专人负责接收举报信息，举报通道信息在协会官网、公众号及会员群公示；</w:t>
      </w:r>
    </w:p>
    <w:p w14:paraId="45E05319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（二）举报要求：举报人需提供明确的举报对象、具体违规事实及可查证的证据（包括但不限于截图、标书、报价单、录音、聊天记录、检测报告等），匿名举报需提供有效线索，便于调查核实；</w:t>
      </w:r>
    </w:p>
    <w:p w14:paraId="49E0C7F0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（三）举报承诺：协会严格保密举报人信息，严禁泄露举报人身份，对打击报复举报人的行为，一经查实，将依法依规严肃处理，并移交相关部门。</w:t>
      </w:r>
    </w:p>
    <w:p w14:paraId="4F632491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第十二条 建立市场巡查与舆情监测机制：</w:t>
      </w:r>
    </w:p>
    <w:p w14:paraId="297EBB79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（一）协会安排专人负责市场巡查，重点监测工程招投标平台、行业展会、施工现场等场所，排查不正当竞争行为线索；</w:t>
      </w:r>
    </w:p>
    <w:p w14:paraId="7DEAE0E7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lastRenderedPageBreak/>
        <w:t>（二）开展舆情监测，重点关注微信、抖音、行业群、朋友圈等社交媒体，及时发现商业诋毁、虚假宣传等违规线索；</w:t>
      </w:r>
    </w:p>
    <w:p w14:paraId="36C2F6DA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（三）对发现的违规线索，及时登记造册，形成《违规线索登记表》，明确线索来源、违规类型、涉及单位等信息，由监督委员会及时开展调查。</w:t>
      </w:r>
    </w:p>
    <w:p w14:paraId="7084E9A0" w14:textId="77777777" w:rsidR="00103303" w:rsidRPr="00103303" w:rsidRDefault="00103303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第四章 违规认定与处理程序</w:t>
      </w:r>
    </w:p>
    <w:p w14:paraId="36039690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第十三条 违规认定与处理流程：举报受理→立案→调查取证→双方陈述→审议认定→下达处理通知→执行处理→公示归档。</w:t>
      </w:r>
    </w:p>
    <w:p w14:paraId="42B3DA78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第十四条 举报受理与立案：</w:t>
      </w:r>
    </w:p>
    <w:p w14:paraId="08D1045D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（一）监督委员会对收到的举报信息进行初步审核，对符合举报要求、线索明确的，自收到举报之日起3日内立案；</w:t>
      </w:r>
    </w:p>
    <w:p w14:paraId="55A1244C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（二）对线索不明确、证据不足的，通知举报人补充相关材料，补充材料后仍无法核实的，不予立案，并向举报人说明理由；</w:t>
      </w:r>
    </w:p>
    <w:p w14:paraId="21FA608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（三）立案后，监督委员会指定2名及以上委员组成调查组，负责具体调查工作。</w:t>
      </w:r>
    </w:p>
    <w:p w14:paraId="1D554075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第十五条 调查取证：</w:t>
      </w:r>
    </w:p>
    <w:p w14:paraId="6A968B30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（一）调查组可通过查阅资料、实地核查、谈话询问、收集书证物证、固定电子证据等方式开展调查，相关单位及个人应当积极配合，不得拒绝、阻碍调查工作；</w:t>
      </w:r>
    </w:p>
    <w:p w14:paraId="2C66A39B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（二）调查过程中，调查组应当如实记录调查情况，形成调查笔录，收集的证据需真实、合法、有效，能够证明违规事实；</w:t>
      </w:r>
    </w:p>
    <w:p w14:paraId="789F2BC0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（三）调查期限一般不超过15个工作日，复杂案件可延长至30</w:t>
      </w:r>
      <w:r w:rsidRPr="00103303">
        <w:rPr>
          <w:rFonts w:ascii="宋体" w:eastAsia="宋体" w:hAnsi="宋体"/>
          <w:sz w:val="28"/>
          <w:szCs w:val="28"/>
        </w:rPr>
        <w:lastRenderedPageBreak/>
        <w:t>个工作日，延长需经监督委员会主任批准，并向举报人及相关方说明情况。</w:t>
      </w:r>
    </w:p>
    <w:p w14:paraId="0D5E58AB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第十六条 双方陈述与质证：</w:t>
      </w:r>
    </w:p>
    <w:p w14:paraId="777C4B98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（一）调查结束后，调查组将调查情况及初步认定意见告知被调查单位，被调查单位有权进行陈述、申辩，并提供相关证据材料；</w:t>
      </w:r>
    </w:p>
    <w:p w14:paraId="766CFE40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（二）举报人可对调查情况提出异议，监督委员会应当听取举报人与被调查单位的陈述意见，对相关证据进行质证，确保认定结果客观公正。</w:t>
      </w:r>
    </w:p>
    <w:p w14:paraId="4E62DD27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第十七条 审议认定：</w:t>
      </w:r>
    </w:p>
    <w:p w14:paraId="41CAFD68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（一）监督委员会召开全体委员会议，对调查情况、证据材料及双方陈述意见进行审议，采用投票表决方式</w:t>
      </w:r>
      <w:proofErr w:type="gramStart"/>
      <w:r w:rsidRPr="00103303">
        <w:rPr>
          <w:rFonts w:ascii="宋体" w:eastAsia="宋体" w:hAnsi="宋体"/>
          <w:sz w:val="28"/>
          <w:szCs w:val="28"/>
        </w:rPr>
        <w:t>作出</w:t>
      </w:r>
      <w:proofErr w:type="gramEnd"/>
      <w:r w:rsidRPr="00103303">
        <w:rPr>
          <w:rFonts w:ascii="宋体" w:eastAsia="宋体" w:hAnsi="宋体"/>
          <w:sz w:val="28"/>
          <w:szCs w:val="28"/>
        </w:rPr>
        <w:t>认定结论，表决需经全体委员半数以上通过方可生效；</w:t>
      </w:r>
    </w:p>
    <w:p w14:paraId="2368494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（二）认定结论分为“构成违规”“不构成违规”“证据不足、无法认定”三种情况，对构成违规的，明确违规类型、违规程度及处理意见；</w:t>
      </w:r>
    </w:p>
    <w:p w14:paraId="72CF57F1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（三）审议过程应当形成会议纪要，详细记录审议意见、表决情况，全体</w:t>
      </w:r>
      <w:proofErr w:type="gramStart"/>
      <w:r w:rsidRPr="00103303">
        <w:rPr>
          <w:rFonts w:ascii="宋体" w:eastAsia="宋体" w:hAnsi="宋体"/>
          <w:sz w:val="28"/>
          <w:szCs w:val="28"/>
        </w:rPr>
        <w:t>参会委员</w:t>
      </w:r>
      <w:proofErr w:type="gramEnd"/>
      <w:r w:rsidRPr="00103303">
        <w:rPr>
          <w:rFonts w:ascii="宋体" w:eastAsia="宋体" w:hAnsi="宋体"/>
          <w:sz w:val="28"/>
          <w:szCs w:val="28"/>
        </w:rPr>
        <w:t>签字确认。</w:t>
      </w:r>
    </w:p>
    <w:p w14:paraId="176DB921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第十八条 处理通知与执行：</w:t>
      </w:r>
    </w:p>
    <w:p w14:paraId="6763F52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（一）对认定构成违规的，监督委员会</w:t>
      </w:r>
      <w:proofErr w:type="gramStart"/>
      <w:r w:rsidRPr="00103303">
        <w:rPr>
          <w:rFonts w:ascii="宋体" w:eastAsia="宋体" w:hAnsi="宋体"/>
          <w:sz w:val="28"/>
          <w:szCs w:val="28"/>
        </w:rPr>
        <w:t>自审议</w:t>
      </w:r>
      <w:proofErr w:type="gramEnd"/>
      <w:r w:rsidRPr="00103303">
        <w:rPr>
          <w:rFonts w:ascii="宋体" w:eastAsia="宋体" w:hAnsi="宋体"/>
          <w:sz w:val="28"/>
          <w:szCs w:val="28"/>
        </w:rPr>
        <w:t>结束之日起5日内，向被调查单位下达《违规认定及处理通知书》，明确违规事实、处理依据、处理决定及整改要求；</w:t>
      </w:r>
    </w:p>
    <w:p w14:paraId="00C02ADE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（二）被调查单位应当在收到通知书之日起15日内，按照整改</w:t>
      </w:r>
      <w:r w:rsidRPr="00103303">
        <w:rPr>
          <w:rFonts w:ascii="宋体" w:eastAsia="宋体" w:hAnsi="宋体"/>
          <w:sz w:val="28"/>
          <w:szCs w:val="28"/>
        </w:rPr>
        <w:lastRenderedPageBreak/>
        <w:t>要求完成整改，并向监督委员会提交整改报告，监督委员会对整改情况进行核查；</w:t>
      </w:r>
    </w:p>
    <w:p w14:paraId="67393062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（三）被调查单位拒不执行处理决定、未按要求整改，或整改不合格的，监督委员会将加重处理，并将相关情况公示。</w:t>
      </w:r>
    </w:p>
    <w:p w14:paraId="1802001D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第十九条 申诉复核：</w:t>
      </w:r>
    </w:p>
    <w:p w14:paraId="1FCB15AE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（一）被调查单位对违规认定及处理决定有异议的，可在收到《违规认定及处理通知书》之日起10日内，向监督委员会提交书面申诉申请，并提供相关证据材料；</w:t>
      </w:r>
    </w:p>
    <w:p w14:paraId="4D0B7014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（二）监督委员会收到申诉申请后，在15日内组织复核，复核可另行组成调查组，也可对原有调查材料进行重新审核，复核结论为最终结论，不得再次申诉；</w:t>
      </w:r>
    </w:p>
    <w:p w14:paraId="4AD78E20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（三）复核期间，原处理决定暂停执行，复核结束后，及时将复核结论告知申诉单位。</w:t>
      </w:r>
    </w:p>
    <w:p w14:paraId="4A7439D1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第二十条 归档管理：监督委员会对举报材料、调查笔录、证据材料、审议纪要、处理通知书、整改报告、申诉材料及复核结论等相关文件进行整理归档，建立专门档案，存档期限不少于5年，确保全程可追溯。</w:t>
      </w:r>
    </w:p>
    <w:p w14:paraId="67DAD8BF" w14:textId="77777777" w:rsidR="00103303" w:rsidRPr="00103303" w:rsidRDefault="00103303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第五章 惩戒措施</w:t>
      </w:r>
    </w:p>
    <w:p w14:paraId="51B9FEB6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第二十一条 针对违规行为，结合违规程度、情节轻重、整改情况及是否屡犯，实行分级惩戒，惩戒措施可单独适用，也可合并适用，具体分为以下七级：</w:t>
      </w:r>
    </w:p>
    <w:p w14:paraId="676D7876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（一）警示约谈：针对首次轻微违规、未造成不良影响的，由监</w:t>
      </w:r>
      <w:r w:rsidRPr="00103303">
        <w:rPr>
          <w:rFonts w:ascii="宋体" w:eastAsia="宋体" w:hAnsi="宋体"/>
          <w:sz w:val="28"/>
          <w:szCs w:val="28"/>
        </w:rPr>
        <w:lastRenderedPageBreak/>
        <w:t>督委员会主任或副主任对被违规单位负责人进行约谈，告知违规事实及整改要求，签订《合规承诺函》，记录在案；</w:t>
      </w:r>
    </w:p>
    <w:p w14:paraId="6DB339BB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（二）内部通报：针对违规情节较轻、已按要求整改的，在协会内部会员群、内部刊物发布通报，告知全体会员单位，督促其引以为戒；</w:t>
      </w:r>
    </w:p>
    <w:p w14:paraId="0FBAA63C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（三）公开谴责：针对违规情节较重、造成一定行业影响的，在协会官网、官方公众</w:t>
      </w:r>
      <w:proofErr w:type="gramStart"/>
      <w:r w:rsidRPr="00103303">
        <w:rPr>
          <w:rFonts w:ascii="宋体" w:eastAsia="宋体" w:hAnsi="宋体"/>
          <w:sz w:val="28"/>
          <w:szCs w:val="28"/>
        </w:rPr>
        <w:t>号发布</w:t>
      </w:r>
      <w:proofErr w:type="gramEnd"/>
      <w:r w:rsidRPr="00103303">
        <w:rPr>
          <w:rFonts w:ascii="宋体" w:eastAsia="宋体" w:hAnsi="宋体"/>
          <w:sz w:val="28"/>
          <w:szCs w:val="28"/>
        </w:rPr>
        <w:t>公开谴责公告，明确违规单位、违规事实及处理结果，公示期限不少于30日；</w:t>
      </w:r>
    </w:p>
    <w:p w14:paraId="06880379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（四）限制服务：针对违规情节较严重的，取消被违规单位当年协会评优、参展、培训、行业推荐等所有服务资格，期限为6个月；</w:t>
      </w:r>
    </w:p>
    <w:p w14:paraId="2AF9EADC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（五）暂停会员资格：针对违规情节严重、未按要求整改或整改不合格的，暂停</w:t>
      </w:r>
      <w:proofErr w:type="gramStart"/>
      <w:r w:rsidRPr="00103303">
        <w:rPr>
          <w:rFonts w:ascii="宋体" w:eastAsia="宋体" w:hAnsi="宋体"/>
          <w:sz w:val="28"/>
          <w:szCs w:val="28"/>
        </w:rPr>
        <w:t>其协会</w:t>
      </w:r>
      <w:proofErr w:type="gramEnd"/>
      <w:r w:rsidRPr="00103303">
        <w:rPr>
          <w:rFonts w:ascii="宋体" w:eastAsia="宋体" w:hAnsi="宋体"/>
          <w:sz w:val="28"/>
          <w:szCs w:val="28"/>
        </w:rPr>
        <w:t>会员资格，期限为6-12个月，暂停期间，不享有会员权利，不承担会员义务；</w:t>
      </w:r>
    </w:p>
    <w:p w14:paraId="50B3D2B6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（六）劝退/除名：针对严重违规、屡教不改，或造成恶劣行业影响、损害协会及会员利益的，经协会理事会审议通过，劝退其会员资格，情节特别严重的，直接予以除名，被除名单位3年内不得重新加入协会；</w:t>
      </w:r>
    </w:p>
    <w:p w14:paraId="1DA7735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（七）移交监管部门：针对涉嫌违反《中华人民共和国反不正当竞争法》等法律法规，可能构成违法的，由协会收集相关证据，移交河北省市场监管局等相关部门，依法追究其法律责任。</w:t>
      </w:r>
    </w:p>
    <w:p w14:paraId="3BFFFD8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第二十二条 惩戒实施原则：</w:t>
      </w:r>
    </w:p>
    <w:p w14:paraId="66AD5391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（一）公平公正：对所有会员单位一视同仁，不分企业规模、资</w:t>
      </w:r>
      <w:r w:rsidRPr="00103303">
        <w:rPr>
          <w:rFonts w:ascii="宋体" w:eastAsia="宋体" w:hAnsi="宋体"/>
          <w:sz w:val="28"/>
          <w:szCs w:val="28"/>
        </w:rPr>
        <w:lastRenderedPageBreak/>
        <w:t>质等级，严格按照违规情节轻重实施惩戒，不搞特殊对待；</w:t>
      </w:r>
    </w:p>
    <w:p w14:paraId="226BDEBC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（二）惩戒与教育结合：在实施惩戒的同时，引导被违规单位学习公约及相关法律法规，建立内部合规制度，避免再次违规；</w:t>
      </w:r>
    </w:p>
    <w:p w14:paraId="1F4C8BD8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（三）公开透明：除涉及保密信息外，惩戒决定、违规事实应当公开公示，接受全体会员单位及社会公众监督，增强惩戒的威慑力；</w:t>
      </w:r>
    </w:p>
    <w:p w14:paraId="569DA420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（四）一事一罚：对同一违规行为，不得重复实施惩戒，对多次违规的，从重处理。</w:t>
      </w:r>
    </w:p>
    <w:p w14:paraId="78AE447A" w14:textId="77777777" w:rsidR="00103303" w:rsidRPr="00103303" w:rsidRDefault="00103303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第六章 守信激励机制</w:t>
      </w:r>
    </w:p>
    <w:p w14:paraId="5085E8E4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第二十三条 建立会员单位诚信积分制度，诚信积分与会员评优、推荐、服务等挂钩，实行“积分累积、动态管理”：</w:t>
      </w:r>
    </w:p>
    <w:p w14:paraId="3C44544F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（一）诚信积分初始分为100分，会员单位自觉遵守公约及本办法、无违规行为的，每年增加10分；</w:t>
      </w:r>
    </w:p>
    <w:p w14:paraId="2463409B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（二）会员单位被实施惩戒的，根据惩戒等级扣除相应积分：警示约谈扣5分，内部通报扣10分，公开谴责扣20分，限制服务扣30分，暂停会员资格扣50分，劝退/除名扣100分；</w:t>
      </w:r>
    </w:p>
    <w:p w14:paraId="0EB22EFD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（三）诚信积分高于120分的，纳入行业“诚信企业红名单”；诚信积分低于80分的，纳入“失信企业重点监管名单”；诚信积分低于60分的，纳入“失信企业黑名单”。</w:t>
      </w:r>
    </w:p>
    <w:p w14:paraId="64C1479F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第二十四条 守信激励措施：</w:t>
      </w:r>
    </w:p>
    <w:p w14:paraId="65E582F0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（一）对纳入“诚信企业红名单”的单位，协会优先向甲方单位、住建部门、招投标平台、政府项目推荐，作为</w:t>
      </w:r>
      <w:proofErr w:type="gramStart"/>
      <w:r w:rsidRPr="00103303">
        <w:rPr>
          <w:rFonts w:ascii="宋体" w:eastAsia="宋体" w:hAnsi="宋体"/>
          <w:sz w:val="28"/>
          <w:szCs w:val="28"/>
        </w:rPr>
        <w:t>优质合作</w:t>
      </w:r>
      <w:proofErr w:type="gramEnd"/>
      <w:r w:rsidRPr="00103303">
        <w:rPr>
          <w:rFonts w:ascii="宋体" w:eastAsia="宋体" w:hAnsi="宋体"/>
          <w:sz w:val="28"/>
          <w:szCs w:val="28"/>
        </w:rPr>
        <w:t>单位；</w:t>
      </w:r>
    </w:p>
    <w:p w14:paraId="30DD2BC5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（二）在协会评优、参展、培训等活动中，给予红名单企业优先</w:t>
      </w:r>
      <w:r w:rsidRPr="00103303">
        <w:rPr>
          <w:rFonts w:ascii="宋体" w:eastAsia="宋体" w:hAnsi="宋体"/>
          <w:sz w:val="28"/>
          <w:szCs w:val="28"/>
        </w:rPr>
        <w:lastRenderedPageBreak/>
        <w:t>资格，减免相关费用；</w:t>
      </w:r>
    </w:p>
    <w:p w14:paraId="2FE504B3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（三）在协会官网、公众号等平台，对红名单企业进行宣传推广，提升企业行业知名度；</w:t>
      </w:r>
    </w:p>
    <w:p w14:paraId="7FF22296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（四）协助红名单企业办理信用证明、资质升级等相关事宜，提供优先服务。</w:t>
      </w:r>
    </w:p>
    <w:p w14:paraId="0725D359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第二十五条 失信约束措施：</w:t>
      </w:r>
    </w:p>
    <w:p w14:paraId="5129C4BD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（一）对纳入“失信企业重点监管名单”的单位，协会加强日常监测，定期进行合</w:t>
      </w:r>
      <w:proofErr w:type="gramStart"/>
      <w:r w:rsidRPr="00103303">
        <w:rPr>
          <w:rFonts w:ascii="宋体" w:eastAsia="宋体" w:hAnsi="宋体"/>
          <w:sz w:val="28"/>
          <w:szCs w:val="28"/>
        </w:rPr>
        <w:t>规</w:t>
      </w:r>
      <w:proofErr w:type="gramEnd"/>
      <w:r w:rsidRPr="00103303">
        <w:rPr>
          <w:rFonts w:ascii="宋体" w:eastAsia="宋体" w:hAnsi="宋体"/>
          <w:sz w:val="28"/>
          <w:szCs w:val="28"/>
        </w:rPr>
        <w:t>提醒，要求其定期提交合</w:t>
      </w:r>
      <w:proofErr w:type="gramStart"/>
      <w:r w:rsidRPr="00103303">
        <w:rPr>
          <w:rFonts w:ascii="宋体" w:eastAsia="宋体" w:hAnsi="宋体"/>
          <w:sz w:val="28"/>
          <w:szCs w:val="28"/>
        </w:rPr>
        <w:t>规</w:t>
      </w:r>
      <w:proofErr w:type="gramEnd"/>
      <w:r w:rsidRPr="00103303">
        <w:rPr>
          <w:rFonts w:ascii="宋体" w:eastAsia="宋体" w:hAnsi="宋体"/>
          <w:sz w:val="28"/>
          <w:szCs w:val="28"/>
        </w:rPr>
        <w:t>自查报告；</w:t>
      </w:r>
    </w:p>
    <w:p w14:paraId="4A6D6478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（二）对纳入“失信企业黑名单”的单位，协会不推荐、不背书、不提供任何信用证明，不参与其相关合作活动；</w:t>
      </w:r>
    </w:p>
    <w:p w14:paraId="61B43951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（三）协会向业主单位、总包单位、招标代理机构及材料供应商发函，告知黑名单企业违规情况，建议谨慎选用；</w:t>
      </w:r>
    </w:p>
    <w:p w14:paraId="5A07BD94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（四）鼓励会员单位与黑名单企业自愿终止合作，形成行业联合约束氛围，倒</w:t>
      </w:r>
      <w:proofErr w:type="gramStart"/>
      <w:r w:rsidRPr="00103303">
        <w:rPr>
          <w:rFonts w:ascii="宋体" w:eastAsia="宋体" w:hAnsi="宋体"/>
          <w:sz w:val="28"/>
          <w:szCs w:val="28"/>
        </w:rPr>
        <w:t>逼企业</w:t>
      </w:r>
      <w:proofErr w:type="gramEnd"/>
      <w:r w:rsidRPr="00103303">
        <w:rPr>
          <w:rFonts w:ascii="宋体" w:eastAsia="宋体" w:hAnsi="宋体"/>
          <w:sz w:val="28"/>
          <w:szCs w:val="28"/>
        </w:rPr>
        <w:t>诚信经营。</w:t>
      </w:r>
    </w:p>
    <w:p w14:paraId="7600B8D8" w14:textId="77777777" w:rsidR="00103303" w:rsidRPr="00103303" w:rsidRDefault="00103303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第七章 政企协同与联动保障</w:t>
      </w:r>
    </w:p>
    <w:p w14:paraId="4246F844" w14:textId="6DC37A8D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第二十六条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FA65A8">
        <w:rPr>
          <w:rFonts w:ascii="宋体" w:eastAsia="宋体" w:hAnsi="宋体"/>
          <w:sz w:val="28"/>
          <w:szCs w:val="28"/>
        </w:rPr>
        <w:t>加强与政府监管部门的沟通协作：</w:t>
      </w:r>
    </w:p>
    <w:p w14:paraId="37AF17D4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（一）主动与河北省市场监管局、民政厅等部门保持沟通，及时报送协会自律公约执行情况、行业发展情况及自律管理信息，自觉接受业务指导与监督；</w:t>
      </w:r>
    </w:p>
    <w:p w14:paraId="5331F2A9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（二）积极配合监管部门反不正当竞争相关工作，反映行业情况与问题线索，支持监管部门依法开展工作；</w:t>
      </w:r>
    </w:p>
    <w:p w14:paraId="3E3724A5" w14:textId="77777777" w:rsidR="00FA65A8" w:rsidRPr="00FA65A8" w:rsidRDefault="00FA65A8" w:rsidP="00FA65A8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FA65A8">
        <w:rPr>
          <w:rFonts w:ascii="宋体" w:eastAsia="宋体" w:hAnsi="宋体"/>
          <w:sz w:val="28"/>
          <w:szCs w:val="28"/>
        </w:rPr>
        <w:t>（三）参与行业政策交流研讨，对涉及本行业的政策文件、招投</w:t>
      </w:r>
      <w:r w:rsidRPr="00FA65A8">
        <w:rPr>
          <w:rFonts w:ascii="宋体" w:eastAsia="宋体" w:hAnsi="宋体"/>
          <w:sz w:val="28"/>
          <w:szCs w:val="28"/>
        </w:rPr>
        <w:lastRenderedPageBreak/>
        <w:t>标规则等提出合</w:t>
      </w:r>
      <w:proofErr w:type="gramStart"/>
      <w:r w:rsidRPr="00FA65A8">
        <w:rPr>
          <w:rFonts w:ascii="宋体" w:eastAsia="宋体" w:hAnsi="宋体"/>
          <w:sz w:val="28"/>
          <w:szCs w:val="28"/>
        </w:rPr>
        <w:t>规</w:t>
      </w:r>
      <w:proofErr w:type="gramEnd"/>
      <w:r w:rsidRPr="00FA65A8">
        <w:rPr>
          <w:rFonts w:ascii="宋体" w:eastAsia="宋体" w:hAnsi="宋体"/>
          <w:sz w:val="28"/>
          <w:szCs w:val="28"/>
        </w:rPr>
        <w:t>性意见建议，助力完善行业监管与公平竞争环境。</w:t>
      </w:r>
    </w:p>
    <w:p w14:paraId="1DFC0849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第二十七条 推动行业内部联动约束：</w:t>
      </w:r>
    </w:p>
    <w:p w14:paraId="68D6A851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（一）引导材料供应商、施工队、总包单位等相关主体，建立联动约束机制，对恶意低价、违规经营的企业，自愿采取提高预付款比例、终止合作等约束措施（不构成垄断）；</w:t>
      </w:r>
    </w:p>
    <w:p w14:paraId="0E04166D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（二）与京津</w:t>
      </w:r>
      <w:proofErr w:type="gramStart"/>
      <w:r w:rsidRPr="00103303">
        <w:rPr>
          <w:rFonts w:ascii="宋体" w:eastAsia="宋体" w:hAnsi="宋体"/>
          <w:sz w:val="28"/>
          <w:szCs w:val="28"/>
        </w:rPr>
        <w:t>冀及其</w:t>
      </w:r>
      <w:proofErr w:type="gramEnd"/>
      <w:r w:rsidRPr="00103303">
        <w:rPr>
          <w:rFonts w:ascii="宋体" w:eastAsia="宋体" w:hAnsi="宋体"/>
          <w:sz w:val="28"/>
          <w:szCs w:val="28"/>
        </w:rPr>
        <w:t>他省份防腐保温行业协会联动，共享合</w:t>
      </w:r>
      <w:proofErr w:type="gramStart"/>
      <w:r w:rsidRPr="00103303">
        <w:rPr>
          <w:rFonts w:ascii="宋体" w:eastAsia="宋体" w:hAnsi="宋体"/>
          <w:sz w:val="28"/>
          <w:szCs w:val="28"/>
        </w:rPr>
        <w:t>规</w:t>
      </w:r>
      <w:proofErr w:type="gramEnd"/>
      <w:r w:rsidRPr="00103303">
        <w:rPr>
          <w:rFonts w:ascii="宋体" w:eastAsia="宋体" w:hAnsi="宋体"/>
          <w:sz w:val="28"/>
          <w:szCs w:val="28"/>
        </w:rPr>
        <w:t>经验、违规信息，联合打击跨区域不正当竞争行为，维护全国统一大市场秩序。</w:t>
      </w:r>
    </w:p>
    <w:p w14:paraId="4DDD15C2" w14:textId="77777777" w:rsidR="00103303" w:rsidRPr="00103303" w:rsidRDefault="00103303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第八章 组织保障</w:t>
      </w:r>
    </w:p>
    <w:p w14:paraId="35989C3A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第二十八条 协会理事会负责本办法的审议、修订与监督，监督委员会负责本办法的具体执行，协会秘书处负责日常协调、档案管理、宣传推广等工作。</w:t>
      </w:r>
    </w:p>
    <w:p w14:paraId="3AAE345D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第二十九条 协会每年安排专项工作经费，用于监督委员会工作开展、举报奖励、合</w:t>
      </w:r>
      <w:proofErr w:type="gramStart"/>
      <w:r w:rsidRPr="00103303">
        <w:rPr>
          <w:rFonts w:ascii="宋体" w:eastAsia="宋体" w:hAnsi="宋体"/>
          <w:sz w:val="28"/>
          <w:szCs w:val="28"/>
        </w:rPr>
        <w:t>规</w:t>
      </w:r>
      <w:proofErr w:type="gramEnd"/>
      <w:r w:rsidRPr="00103303">
        <w:rPr>
          <w:rFonts w:ascii="宋体" w:eastAsia="宋体" w:hAnsi="宋体"/>
          <w:sz w:val="28"/>
          <w:szCs w:val="28"/>
        </w:rPr>
        <w:t>培训、舆情监测等，经费来源为会员会费、社会捐赠等，专款专用，定期公示经费使用情况。</w:t>
      </w:r>
    </w:p>
    <w:p w14:paraId="481B9EB7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第三十条 加强合</w:t>
      </w:r>
      <w:proofErr w:type="gramStart"/>
      <w:r w:rsidRPr="00103303">
        <w:rPr>
          <w:rFonts w:ascii="宋体" w:eastAsia="宋体" w:hAnsi="宋体"/>
          <w:sz w:val="28"/>
          <w:szCs w:val="28"/>
        </w:rPr>
        <w:t>规</w:t>
      </w:r>
      <w:proofErr w:type="gramEnd"/>
      <w:r w:rsidRPr="00103303">
        <w:rPr>
          <w:rFonts w:ascii="宋体" w:eastAsia="宋体" w:hAnsi="宋体"/>
          <w:sz w:val="28"/>
          <w:szCs w:val="28"/>
        </w:rPr>
        <w:t>培训与宣传，每年至少组织2次反不正当竞争及公约执行相关培训，邀请市场监管部门、法律专家解读法律法规及本办法，提升会员单位合</w:t>
      </w:r>
      <w:proofErr w:type="gramStart"/>
      <w:r w:rsidRPr="00103303">
        <w:rPr>
          <w:rFonts w:ascii="宋体" w:eastAsia="宋体" w:hAnsi="宋体"/>
          <w:sz w:val="28"/>
          <w:szCs w:val="28"/>
        </w:rPr>
        <w:t>规</w:t>
      </w:r>
      <w:proofErr w:type="gramEnd"/>
      <w:r w:rsidRPr="00103303">
        <w:rPr>
          <w:rFonts w:ascii="宋体" w:eastAsia="宋体" w:hAnsi="宋体"/>
          <w:sz w:val="28"/>
          <w:szCs w:val="28"/>
        </w:rPr>
        <w:t>意识；通过协会官网、公众号、会员群等渠道，宣传公约及本办法，普及公平竞争理念。</w:t>
      </w:r>
    </w:p>
    <w:p w14:paraId="66A49E88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第三十一条 监督委员会委员应当严格遵守本办法，认真履行职责，不得徇私舞弊、滥用职权，对违反本办法的委员，经协会理事会审议，取消其委员资格，情节严重的，追究相关责任。</w:t>
      </w:r>
    </w:p>
    <w:p w14:paraId="5462AF42" w14:textId="77777777" w:rsidR="00103303" w:rsidRPr="00103303" w:rsidRDefault="00103303" w:rsidP="00FA65A8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lastRenderedPageBreak/>
        <w:t>第九章 附则</w:t>
      </w:r>
    </w:p>
    <w:p w14:paraId="68EA475F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第三十二条 本办法由河北省防腐保温行业协会公平竞争监督委员会负责解释。</w:t>
      </w:r>
    </w:p>
    <w:p w14:paraId="7EC103E4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第三十三条 本办法未尽事宜，按照《中华人民共和国反不正当竞争法》《社会团体登记管理条例》及协会章程、公约的相关规定执行。</w:t>
      </w:r>
    </w:p>
    <w:p w14:paraId="4DBF2FBF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第三十四条 本办法经协会会员大会表决通过，报河北省市场监管局、民政厅备案后生效，自发布之日起施行。</w:t>
      </w:r>
    </w:p>
    <w:p w14:paraId="3A979E36" w14:textId="77777777" w:rsidR="00103303" w:rsidRPr="00103303" w:rsidRDefault="00103303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第三十五条 本办法根据法律法规修订及行业发展情况，可由协会理事会提出修订建议，经会员大会表决通过后修订。</w:t>
      </w:r>
    </w:p>
    <w:p w14:paraId="3F692543" w14:textId="77777777" w:rsidR="00FA65A8" w:rsidRDefault="00FA65A8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5F3ADEF0" w14:textId="77777777" w:rsidR="00FA65A8" w:rsidRDefault="00FA65A8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p w14:paraId="659D3FB4" w14:textId="3FC76357" w:rsidR="00103303" w:rsidRPr="00103303" w:rsidRDefault="00103303" w:rsidP="00FA65A8">
      <w:pPr>
        <w:spacing w:line="360" w:lineRule="auto"/>
        <w:ind w:firstLineChars="1700" w:firstLine="4760"/>
        <w:rPr>
          <w:rFonts w:ascii="宋体" w:eastAsia="宋体" w:hAnsi="宋体" w:hint="eastAsia"/>
          <w:sz w:val="28"/>
          <w:szCs w:val="28"/>
        </w:rPr>
      </w:pPr>
      <w:r w:rsidRPr="00103303">
        <w:rPr>
          <w:rFonts w:ascii="宋体" w:eastAsia="宋体" w:hAnsi="宋体"/>
          <w:sz w:val="28"/>
          <w:szCs w:val="28"/>
        </w:rPr>
        <w:t>河北省防腐保温行业协会</w:t>
      </w:r>
    </w:p>
    <w:p w14:paraId="702CE1CC" w14:textId="77777777" w:rsidR="004C0AFD" w:rsidRPr="00103303" w:rsidRDefault="004C0AFD" w:rsidP="00103303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</w:p>
    <w:sectPr w:rsidR="004C0AFD" w:rsidRPr="00103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A108F" w14:textId="77777777" w:rsidR="007A5FE0" w:rsidRDefault="007A5FE0" w:rsidP="00103303">
      <w:pPr>
        <w:rPr>
          <w:rFonts w:hint="eastAsia"/>
        </w:rPr>
      </w:pPr>
      <w:r>
        <w:separator/>
      </w:r>
    </w:p>
  </w:endnote>
  <w:endnote w:type="continuationSeparator" w:id="0">
    <w:p w14:paraId="3D09CD45" w14:textId="77777777" w:rsidR="007A5FE0" w:rsidRDefault="007A5FE0" w:rsidP="001033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2750" w14:textId="77777777" w:rsidR="007A5FE0" w:rsidRDefault="007A5FE0" w:rsidP="00103303">
      <w:pPr>
        <w:rPr>
          <w:rFonts w:hint="eastAsia"/>
        </w:rPr>
      </w:pPr>
      <w:r>
        <w:separator/>
      </w:r>
    </w:p>
  </w:footnote>
  <w:footnote w:type="continuationSeparator" w:id="0">
    <w:p w14:paraId="59E0AA64" w14:textId="77777777" w:rsidR="007A5FE0" w:rsidRDefault="007A5FE0" w:rsidP="001033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26"/>
    <w:rsid w:val="00103303"/>
    <w:rsid w:val="00306734"/>
    <w:rsid w:val="00395B24"/>
    <w:rsid w:val="004C0AFD"/>
    <w:rsid w:val="00613D79"/>
    <w:rsid w:val="00735ED2"/>
    <w:rsid w:val="007A5FE0"/>
    <w:rsid w:val="00903C9C"/>
    <w:rsid w:val="00DF0426"/>
    <w:rsid w:val="00F409C4"/>
    <w:rsid w:val="00F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80B6"/>
  <w15:chartTrackingRefBased/>
  <w15:docId w15:val="{FC8A980D-0C62-45DC-84A2-52E60A90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4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4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4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4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4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4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4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4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4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04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4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4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4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4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4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042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33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33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33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zhman0925@163.com</dc:creator>
  <cp:keywords/>
  <dc:description/>
  <cp:lastModifiedBy>zhman0925@163.com</cp:lastModifiedBy>
  <cp:revision>2</cp:revision>
  <dcterms:created xsi:type="dcterms:W3CDTF">2026-04-03T05:59:00Z</dcterms:created>
  <dcterms:modified xsi:type="dcterms:W3CDTF">2026-04-03T05:59:00Z</dcterms:modified>
</cp:coreProperties>
</file>